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6BE5" w14:textId="549CCAA9" w:rsidR="00B12CF7" w:rsidRDefault="00B12CF7" w:rsidP="00E9062F">
      <w:pPr>
        <w:pStyle w:val="BodyText"/>
        <w:spacing w:before="42" w:line="259" w:lineRule="auto"/>
        <w:jc w:val="both"/>
        <w:rPr>
          <w:b/>
          <w:bCs/>
          <w:color w:val="212121"/>
          <w:u w:val="single"/>
        </w:rPr>
      </w:pPr>
      <w:r w:rsidRPr="00B12CF7">
        <w:rPr>
          <w:b/>
          <w:bCs/>
          <w:color w:val="212121"/>
          <w:u w:val="single"/>
        </w:rPr>
        <w:t xml:space="preserve">DRAFT </w:t>
      </w:r>
      <w:r w:rsidR="0004163F">
        <w:rPr>
          <w:b/>
          <w:bCs/>
          <w:color w:val="212121"/>
          <w:u w:val="single"/>
        </w:rPr>
        <w:t>QUALIFICATION</w:t>
      </w:r>
      <w:r w:rsidRPr="00B12CF7">
        <w:rPr>
          <w:b/>
          <w:bCs/>
          <w:color w:val="212121"/>
          <w:u w:val="single"/>
        </w:rPr>
        <w:t xml:space="preserve"> IN CLAUSE 3 FORM 3CB </w:t>
      </w:r>
    </w:p>
    <w:p w14:paraId="59AD36B0" w14:textId="49D21710" w:rsidR="00490103" w:rsidRPr="00B12CF7" w:rsidRDefault="00490103" w:rsidP="00E9062F">
      <w:pPr>
        <w:pStyle w:val="BodyText"/>
        <w:spacing w:before="42" w:line="259" w:lineRule="auto"/>
        <w:jc w:val="both"/>
        <w:rPr>
          <w:b/>
          <w:bCs/>
          <w:color w:val="212121"/>
          <w:u w:val="single"/>
        </w:rPr>
      </w:pPr>
      <w:proofErr w:type="gramStart"/>
      <w:r>
        <w:rPr>
          <w:b/>
          <w:bCs/>
          <w:color w:val="212121"/>
          <w:u w:val="single"/>
        </w:rPr>
        <w:t>General :</w:t>
      </w:r>
      <w:proofErr w:type="gramEnd"/>
      <w:r>
        <w:rPr>
          <w:b/>
          <w:bCs/>
          <w:color w:val="212121"/>
          <w:u w:val="single"/>
        </w:rPr>
        <w:t>-</w:t>
      </w:r>
    </w:p>
    <w:p w14:paraId="1194A504" w14:textId="666DC551" w:rsidR="006A1B92" w:rsidRPr="0004163F" w:rsidRDefault="00D3395A" w:rsidP="00490103">
      <w:pPr>
        <w:pStyle w:val="BodyText"/>
        <w:numPr>
          <w:ilvl w:val="0"/>
          <w:numId w:val="1"/>
        </w:numPr>
        <w:spacing w:before="42" w:line="259" w:lineRule="auto"/>
        <w:jc w:val="both"/>
      </w:pPr>
      <w:r>
        <w:rPr>
          <w:color w:val="212121"/>
        </w:rPr>
        <w:t xml:space="preserve">The </w:t>
      </w:r>
      <w:proofErr w:type="spellStart"/>
      <w:r>
        <w:rPr>
          <w:color w:val="212121"/>
        </w:rPr>
        <w:t>assessee</w:t>
      </w:r>
      <w:proofErr w:type="spellEnd"/>
      <w:r>
        <w:rPr>
          <w:color w:val="212121"/>
        </w:rPr>
        <w:t xml:space="preserve"> has broadly followed the accounting policies with regard to recognition and measurement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principles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accordance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various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provisions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 income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tax Statute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Income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Computation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Disclosure Standards and hence not followed the Accounting Standards issued by The Institute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Chartered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Accountants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 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extent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inconsistent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provision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Income</w:t>
      </w:r>
      <w:r w:rsidR="00B12CF7">
        <w:t xml:space="preserve"> </w:t>
      </w:r>
      <w:r>
        <w:rPr>
          <w:color w:val="212121"/>
        </w:rPr>
        <w:t>Tax."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</w:rPr>
        <w:t>disclosure</w:t>
      </w:r>
      <w:proofErr w:type="gramEnd"/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have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requirements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Income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Tax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only.</w:t>
      </w:r>
    </w:p>
    <w:p w14:paraId="7FF9987B" w14:textId="77777777" w:rsidR="0004163F" w:rsidRPr="00490103" w:rsidRDefault="0004163F" w:rsidP="0004163F">
      <w:pPr>
        <w:pStyle w:val="BodyText"/>
        <w:numPr>
          <w:ilvl w:val="0"/>
          <w:numId w:val="1"/>
        </w:numPr>
        <w:spacing w:before="42" w:line="259" w:lineRule="auto"/>
        <w:jc w:val="both"/>
      </w:pPr>
      <w:r w:rsidRPr="00490103">
        <w:t>The financial statements of the auditee have not been prep</w:t>
      </w:r>
      <w:r>
        <w:t>a</w:t>
      </w:r>
      <w:r w:rsidRPr="00490103">
        <w:t xml:space="preserve">red in accordance with </w:t>
      </w:r>
      <w:r>
        <w:t xml:space="preserve">the “Formats of Financial Statements” prescribed in the Guidance Note on Financial Statements of </w:t>
      </w:r>
      <w:proofErr w:type="gramStart"/>
      <w:r>
        <w:t>Non Corporate</w:t>
      </w:r>
      <w:proofErr w:type="gramEnd"/>
      <w:r>
        <w:t xml:space="preserve"> Entities </w:t>
      </w:r>
      <w:r>
        <w:rPr>
          <w:color w:val="212121"/>
        </w:rPr>
        <w:t xml:space="preserve">issued by Institute of Chartered Accountants of </w:t>
      </w:r>
      <w:proofErr w:type="gramStart"/>
      <w:r>
        <w:rPr>
          <w:color w:val="212121"/>
        </w:rPr>
        <w:t>India(</w:t>
      </w:r>
      <w:proofErr w:type="gramEnd"/>
      <w:r>
        <w:rPr>
          <w:color w:val="212121"/>
        </w:rPr>
        <w:t>ICAI). In our opinion, while this represents a departure from the prescribed presentation framework, it does not materially affect the information presented regarding the entity’s financial position, financial performance, or owner’s equity for the year ending 31.03.2025.</w:t>
      </w:r>
    </w:p>
    <w:p w14:paraId="07E1E422" w14:textId="77777777" w:rsidR="0004163F" w:rsidRPr="00490103" w:rsidRDefault="0004163F" w:rsidP="0004163F">
      <w:pPr>
        <w:pStyle w:val="BodyText"/>
        <w:spacing w:before="42" w:line="259" w:lineRule="auto"/>
        <w:ind w:left="460"/>
        <w:jc w:val="both"/>
      </w:pPr>
    </w:p>
    <w:p w14:paraId="4C8765B8" w14:textId="6DF84960" w:rsidR="00490103" w:rsidRPr="0004163F" w:rsidRDefault="00490103" w:rsidP="00490103">
      <w:pPr>
        <w:pStyle w:val="BodyText"/>
        <w:spacing w:before="42" w:line="259" w:lineRule="auto"/>
        <w:jc w:val="both"/>
        <w:rPr>
          <w:b/>
          <w:bCs/>
          <w:color w:val="212121"/>
          <w:u w:val="single"/>
        </w:rPr>
      </w:pPr>
      <w:proofErr w:type="gramStart"/>
      <w:r w:rsidRPr="0004163F">
        <w:rPr>
          <w:b/>
          <w:bCs/>
          <w:color w:val="212121"/>
          <w:u w:val="single"/>
        </w:rPr>
        <w:t>Specific :</w:t>
      </w:r>
      <w:proofErr w:type="gramEnd"/>
      <w:r w:rsidRPr="0004163F">
        <w:rPr>
          <w:b/>
          <w:bCs/>
          <w:color w:val="212121"/>
          <w:u w:val="single"/>
        </w:rPr>
        <w:t>-</w:t>
      </w:r>
    </w:p>
    <w:p w14:paraId="5F2AFA0D" w14:textId="6F41787B" w:rsidR="00490103" w:rsidRPr="00490103" w:rsidRDefault="00490103" w:rsidP="00490103">
      <w:pPr>
        <w:pStyle w:val="BodyText"/>
        <w:numPr>
          <w:ilvl w:val="0"/>
          <w:numId w:val="1"/>
        </w:numPr>
        <w:spacing w:before="42" w:line="259" w:lineRule="auto"/>
        <w:jc w:val="both"/>
      </w:pPr>
      <w:r>
        <w:rPr>
          <w:color w:val="212121"/>
        </w:rPr>
        <w:t>The stock was valued at Cost or NRV Basis in violation of AS-2(only in the case of manufacturing)</w:t>
      </w:r>
      <w:r w:rsidR="0004163F">
        <w:rPr>
          <w:color w:val="212121"/>
        </w:rPr>
        <w:t>, Issued by ICAI.</w:t>
      </w:r>
    </w:p>
    <w:p w14:paraId="3B4F4FC7" w14:textId="71EDAB92" w:rsidR="00490103" w:rsidRPr="00490103" w:rsidRDefault="00490103" w:rsidP="00490103">
      <w:pPr>
        <w:pStyle w:val="BodyText"/>
        <w:numPr>
          <w:ilvl w:val="0"/>
          <w:numId w:val="1"/>
        </w:numPr>
        <w:spacing w:before="42" w:line="259" w:lineRule="auto"/>
        <w:jc w:val="both"/>
      </w:pPr>
      <w:r>
        <w:rPr>
          <w:color w:val="212121"/>
        </w:rPr>
        <w:t>That depreciation was provided as per Income Tax Act, 1961 in violation of AS-10</w:t>
      </w:r>
      <w:r w:rsidR="0004163F">
        <w:rPr>
          <w:color w:val="212121"/>
        </w:rPr>
        <w:t>, Issued by ICAI.</w:t>
      </w:r>
    </w:p>
    <w:p w14:paraId="47831096" w14:textId="18142D28" w:rsidR="00490103" w:rsidRPr="0004163F" w:rsidRDefault="00490103" w:rsidP="00490103">
      <w:pPr>
        <w:pStyle w:val="BodyText"/>
        <w:numPr>
          <w:ilvl w:val="0"/>
          <w:numId w:val="1"/>
        </w:numPr>
        <w:spacing w:before="42" w:line="259" w:lineRule="auto"/>
        <w:jc w:val="both"/>
      </w:pPr>
      <w:r w:rsidRPr="00490103">
        <w:rPr>
          <w:color w:val="212121"/>
        </w:rPr>
        <w:t xml:space="preserve">That the entity has not followed AS-18, AS-22, </w:t>
      </w:r>
      <w:r w:rsidR="0004163F">
        <w:rPr>
          <w:color w:val="212121"/>
        </w:rPr>
        <w:t>Issued by ICAI.</w:t>
      </w:r>
    </w:p>
    <w:p w14:paraId="18A18E66" w14:textId="7E9F548C" w:rsidR="0004163F" w:rsidRPr="0004163F" w:rsidRDefault="0004163F" w:rsidP="00490103">
      <w:pPr>
        <w:pStyle w:val="BodyText"/>
        <w:numPr>
          <w:ilvl w:val="0"/>
          <w:numId w:val="1"/>
        </w:numPr>
        <w:spacing w:before="42" w:line="259" w:lineRule="auto"/>
        <w:jc w:val="both"/>
        <w:rPr>
          <w:b/>
          <w:bCs/>
          <w:color w:val="EE0000"/>
          <w:sz w:val="28"/>
          <w:szCs w:val="28"/>
        </w:rPr>
      </w:pPr>
      <w:r w:rsidRPr="0004163F">
        <w:rPr>
          <w:b/>
          <w:bCs/>
          <w:color w:val="EE0000"/>
          <w:sz w:val="28"/>
          <w:szCs w:val="28"/>
        </w:rPr>
        <w:t xml:space="preserve">That there was a material issue regarding and in relation to going concern </w:t>
      </w:r>
      <w:proofErr w:type="gramStart"/>
      <w:r w:rsidRPr="0004163F">
        <w:rPr>
          <w:b/>
          <w:bCs/>
          <w:color w:val="EE0000"/>
          <w:sz w:val="28"/>
          <w:szCs w:val="28"/>
        </w:rPr>
        <w:t>of  the</w:t>
      </w:r>
      <w:proofErr w:type="gramEnd"/>
      <w:r w:rsidRPr="0004163F">
        <w:rPr>
          <w:b/>
          <w:bCs/>
          <w:color w:val="EE0000"/>
          <w:sz w:val="28"/>
          <w:szCs w:val="28"/>
        </w:rPr>
        <w:t xml:space="preserve"> financial statements for the relevant financial year.</w:t>
      </w:r>
    </w:p>
    <w:sectPr w:rsidR="0004163F" w:rsidRPr="00041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0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F58C" w14:textId="77777777" w:rsidR="0031146C" w:rsidRDefault="0031146C" w:rsidP="00D3395A">
      <w:r>
        <w:separator/>
      </w:r>
    </w:p>
  </w:endnote>
  <w:endnote w:type="continuationSeparator" w:id="0">
    <w:p w14:paraId="52C5A541" w14:textId="77777777" w:rsidR="0031146C" w:rsidRDefault="0031146C" w:rsidP="00D3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5126" w14:textId="77777777" w:rsidR="00D3395A" w:rsidRDefault="00D33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CF20" w14:textId="77777777" w:rsidR="00D3395A" w:rsidRDefault="00D33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0F16" w14:textId="77777777" w:rsidR="00D3395A" w:rsidRDefault="00D33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B6AE" w14:textId="77777777" w:rsidR="0031146C" w:rsidRDefault="0031146C" w:rsidP="00D3395A">
      <w:r>
        <w:separator/>
      </w:r>
    </w:p>
  </w:footnote>
  <w:footnote w:type="continuationSeparator" w:id="0">
    <w:p w14:paraId="39CFDB31" w14:textId="77777777" w:rsidR="0031146C" w:rsidRDefault="0031146C" w:rsidP="00D3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7A3C" w14:textId="77777777" w:rsidR="00D3395A" w:rsidRDefault="00D33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C591" w14:textId="493F0032" w:rsidR="00D3395A" w:rsidRDefault="00D33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1CC8" w14:textId="77777777" w:rsidR="00D3395A" w:rsidRDefault="00D33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6EF"/>
    <w:multiLevelType w:val="hybridMultilevel"/>
    <w:tmpl w:val="89C84D10"/>
    <w:lvl w:ilvl="0" w:tplc="F198E5DA">
      <w:start w:val="1"/>
      <w:numFmt w:val="decimal"/>
      <w:lvlText w:val="%1."/>
      <w:lvlJc w:val="left"/>
      <w:pPr>
        <w:ind w:left="460" w:hanging="360"/>
      </w:pPr>
      <w:rPr>
        <w:rFonts w:hint="default"/>
        <w:color w:val="212121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7339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B92"/>
    <w:rsid w:val="0004163F"/>
    <w:rsid w:val="0031146C"/>
    <w:rsid w:val="00490103"/>
    <w:rsid w:val="006122E8"/>
    <w:rsid w:val="006A1B92"/>
    <w:rsid w:val="00B12CF7"/>
    <w:rsid w:val="00D3395A"/>
    <w:rsid w:val="00DA3406"/>
    <w:rsid w:val="00DD3E58"/>
    <w:rsid w:val="00E9062F"/>
    <w:rsid w:val="00E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62DFD"/>
  <w15:docId w15:val="{A560F03F-DBDD-4D01-88AA-3C4A0AE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3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9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3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95A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901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Lokesh Gupta</dc:creator>
  <cp:lastModifiedBy>Sunil Tiwari</cp:lastModifiedBy>
  <cp:revision>8</cp:revision>
  <dcterms:created xsi:type="dcterms:W3CDTF">2022-09-08T10:33:00Z</dcterms:created>
  <dcterms:modified xsi:type="dcterms:W3CDTF">2025-09-18T07:38:00Z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